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C5" w:rsidRDefault="00603B49" w:rsidP="00A9659A">
      <w:pPr>
        <w:jc w:val="center"/>
      </w:pPr>
      <w:r>
        <w:t>Проект концепция жилого кластера орбитальной станции</w:t>
      </w:r>
    </w:p>
    <w:p w:rsidR="00603B49" w:rsidRDefault="00A9659A" w:rsidP="00A9659A">
      <w:pPr>
        <w:jc w:val="center"/>
      </w:pPr>
      <w:r>
        <w:t>«</w:t>
      </w:r>
      <w:r w:rsidR="00603B49">
        <w:t>СЕГЕЖА»</w:t>
      </w:r>
    </w:p>
    <w:p w:rsidR="0026518F" w:rsidRDefault="0026518F" w:rsidP="0026518F"/>
    <w:p w:rsidR="0026518F" w:rsidRDefault="0026518F" w:rsidP="00A9659A">
      <w:pPr>
        <w:ind w:firstLine="708"/>
      </w:pPr>
      <w:r>
        <w:t xml:space="preserve">Проект концепция жилого кластера орбитальной станции предусматривает усиленную противометеорную </w:t>
      </w:r>
      <w:r w:rsidR="00933CC3">
        <w:t xml:space="preserve">и противорадиационную защиту, за счёт использования элементов топливных баков последней ступени. Как показано на эскизах обечайки </w:t>
      </w:r>
      <w:r w:rsidR="003D60D4">
        <w:t xml:space="preserve">топливных баков </w:t>
      </w:r>
      <w:r w:rsidR="00933CC3">
        <w:t xml:space="preserve">поэтапно натягиваются на жилые и промышленные модули </w:t>
      </w:r>
      <w:r w:rsidR="00862C9F">
        <w:t xml:space="preserve">увеличивая их защитные свойства для оборудования и экипажа. </w:t>
      </w:r>
    </w:p>
    <w:p w:rsidR="00443E5D" w:rsidRDefault="0026518F">
      <w:r>
        <w:t xml:space="preserve"> </w:t>
      </w:r>
      <w:r w:rsidR="00834554">
        <w:t xml:space="preserve">             </w:t>
      </w:r>
      <w:r w:rsidR="00862C9F">
        <w:t xml:space="preserve">Включение в противофазе модулей центробежного привода обеспечит в жилых модулях </w:t>
      </w:r>
      <w:r w:rsidR="00581FCA">
        <w:t>искусственную</w:t>
      </w:r>
      <w:r w:rsidR="00862C9F">
        <w:t xml:space="preserve"> </w:t>
      </w:r>
      <w:r w:rsidR="00581FCA">
        <w:t>гравитацию.</w:t>
      </w:r>
    </w:p>
    <w:p w:rsidR="00A9659A" w:rsidRDefault="00A9659A" w:rsidP="00A9659A">
      <w:pPr>
        <w:jc w:val="center"/>
      </w:pPr>
    </w:p>
    <w:p w:rsidR="00F81640" w:rsidRDefault="00A9659A" w:rsidP="00A9659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229089</wp:posOffset>
            </wp:positionV>
            <wp:extent cx="5940000" cy="3859200"/>
            <wp:effectExtent l="0" t="0" r="3810" b="825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егежа_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8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640">
        <w:t>Модуль центробежного привода</w:t>
      </w:r>
    </w:p>
    <w:p w:rsidR="00F81640" w:rsidRDefault="00F81640">
      <w:r>
        <w:br w:type="page"/>
      </w:r>
    </w:p>
    <w:p w:rsidR="00412D78" w:rsidRDefault="00412D78" w:rsidP="00A9659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Модуль жилой  интегрированный в последнию ступень</w:t>
      </w:r>
      <w:r w:rsidR="004D4AE7">
        <w:rPr>
          <w:noProof/>
          <w:lang w:eastAsia="ru-RU"/>
        </w:rPr>
        <w:drawing>
          <wp:inline distT="0" distB="0" distL="0" distR="0">
            <wp:extent cx="5940425" cy="2770505"/>
            <wp:effectExtent l="381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егежа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9A" w:rsidRDefault="00A9659A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412D78" w:rsidRDefault="00691758" w:rsidP="00A9659A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2271395</wp:posOffset>
            </wp:positionV>
            <wp:extent cx="5939790" cy="2008505"/>
            <wp:effectExtent l="3492" t="0" r="7303" b="7302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гежа_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979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D78" w:rsidRPr="00412D78">
        <w:t>Модуль жилой</w:t>
      </w:r>
      <w:r w:rsidR="00412D78">
        <w:t xml:space="preserve"> первая стадия трансформации</w:t>
      </w:r>
    </w:p>
    <w:p w:rsidR="00A9659A" w:rsidRDefault="00A9659A">
      <w:r>
        <w:br w:type="page"/>
      </w:r>
    </w:p>
    <w:p w:rsidR="00691758" w:rsidRDefault="00A9659A" w:rsidP="00A9659A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1986915</wp:posOffset>
            </wp:positionV>
            <wp:extent cx="5940425" cy="2589530"/>
            <wp:effectExtent l="0" t="952" r="2222" b="2223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егежа_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58" w:rsidRPr="00412D78">
        <w:t>Модуль жилой</w:t>
      </w:r>
      <w:r w:rsidR="00691758">
        <w:t xml:space="preserve"> вторая стадия трансформации</w:t>
      </w:r>
    </w:p>
    <w:p w:rsidR="00A9659A" w:rsidRDefault="00A9659A">
      <w:r>
        <w:br w:type="page"/>
      </w:r>
    </w:p>
    <w:p w:rsidR="00691758" w:rsidRDefault="00A9659A" w:rsidP="00A9659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2467610</wp:posOffset>
            </wp:positionV>
            <wp:extent cx="5940425" cy="1610995"/>
            <wp:effectExtent l="0" t="6985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егежа_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58">
        <w:t xml:space="preserve">Модуль промышленный </w:t>
      </w:r>
      <w:r w:rsidR="00691758">
        <w:rPr>
          <w:noProof/>
          <w:lang w:eastAsia="ru-RU"/>
        </w:rPr>
        <w:t>интегрированный в последнию ступень</w:t>
      </w:r>
    </w:p>
    <w:p w:rsidR="00A9659A" w:rsidRDefault="00A9659A">
      <w:r>
        <w:br w:type="page"/>
      </w:r>
    </w:p>
    <w:p w:rsidR="003B5A27" w:rsidRDefault="003B5A27" w:rsidP="00A9659A">
      <w:pPr>
        <w:jc w:val="center"/>
      </w:pPr>
      <w:r w:rsidRPr="00412D78">
        <w:lastRenderedPageBreak/>
        <w:t xml:space="preserve">Модуль </w:t>
      </w:r>
      <w:r>
        <w:t>промышленный первая стадия трансформации</w:t>
      </w:r>
      <w:r w:rsidR="00834554">
        <w:rPr>
          <w:noProof/>
          <w:lang w:eastAsia="ru-RU"/>
        </w:rPr>
        <w:drawing>
          <wp:inline distT="0" distB="0" distL="0" distR="0">
            <wp:extent cx="5940425" cy="2971800"/>
            <wp:effectExtent l="0" t="1587" r="1587" b="1588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егежа_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9A" w:rsidRDefault="00A9659A">
      <w:r>
        <w:br w:type="page"/>
      </w:r>
    </w:p>
    <w:p w:rsidR="00BF6ED2" w:rsidRDefault="003B5A27" w:rsidP="00A9659A">
      <w:pPr>
        <w:jc w:val="center"/>
      </w:pPr>
      <w:r w:rsidRPr="00412D78">
        <w:lastRenderedPageBreak/>
        <w:t xml:space="preserve">Модуль </w:t>
      </w:r>
      <w:r>
        <w:t>промышленный вторая стадия трансформации</w:t>
      </w:r>
      <w:r w:rsidR="00834554">
        <w:rPr>
          <w:noProof/>
          <w:lang w:eastAsia="ru-RU"/>
        </w:rPr>
        <w:drawing>
          <wp:inline distT="0" distB="0" distL="0" distR="0">
            <wp:extent cx="5940425" cy="2627630"/>
            <wp:effectExtent l="0" t="952" r="2222" b="2223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егежа_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9A" w:rsidRDefault="00A9659A">
      <w:r>
        <w:br w:type="page"/>
      </w:r>
    </w:p>
    <w:p w:rsidR="00BF6ED2" w:rsidRDefault="007775BB" w:rsidP="00834554">
      <w:pPr>
        <w:jc w:val="center"/>
        <w:rPr>
          <w:noProof/>
          <w:lang w:eastAsia="ru-RU"/>
        </w:rPr>
      </w:pPr>
      <w:r>
        <w:lastRenderedPageBreak/>
        <w:t>Проект концепция жилого кластера орбитальной станции</w:t>
      </w:r>
      <w:r>
        <w:rPr>
          <w:noProof/>
          <w:lang w:eastAsia="ru-RU"/>
        </w:rPr>
        <w:t xml:space="preserve"> в сборе</w:t>
      </w:r>
      <w:r w:rsidR="00BF5FDE">
        <w:rPr>
          <w:noProof/>
          <w:lang w:eastAsia="ru-RU"/>
        </w:rPr>
        <w:drawing>
          <wp:inline distT="0" distB="0" distL="0" distR="0">
            <wp:extent cx="4793615" cy="8528539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егежа_32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759" cy="85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8C8" w:rsidRDefault="00CD18C8" w:rsidP="00834554">
      <w:pPr>
        <w:jc w:val="center"/>
        <w:rPr>
          <w:noProof/>
          <w:lang w:eastAsia="ru-RU"/>
        </w:rPr>
      </w:pPr>
    </w:p>
    <w:p w:rsidR="00C46780" w:rsidRDefault="00CD18C8" w:rsidP="00CD18C8">
      <w:r>
        <w:rPr>
          <w:noProof/>
          <w:lang w:eastAsia="ru-RU"/>
        </w:rPr>
        <w:lastRenderedPageBreak/>
        <w:t xml:space="preserve">    Общие положения по проекту </w:t>
      </w:r>
      <w:r>
        <w:t>концепция жилого кластера орбитальной станции</w:t>
      </w:r>
    </w:p>
    <w:p w:rsidR="00CD18C8" w:rsidRDefault="00C46780" w:rsidP="00CD18C8">
      <w:r>
        <w:t xml:space="preserve">                                                                     </w:t>
      </w:r>
      <w:r w:rsidR="00464912">
        <w:t xml:space="preserve"> «СЕГЕЖА».</w:t>
      </w:r>
    </w:p>
    <w:p w:rsidR="00464912" w:rsidRDefault="00464912" w:rsidP="00CD18C8"/>
    <w:p w:rsidR="00464912" w:rsidRDefault="00464912" w:rsidP="00CD18C8">
      <w:r>
        <w:t xml:space="preserve">   В связи с тем, что жилой и промышленный </w:t>
      </w:r>
      <w:r w:rsidR="005734CE">
        <w:t>модули</w:t>
      </w:r>
      <w:r>
        <w:t xml:space="preserve"> интегрированы в последние ступени, они по факту должны выполнять </w:t>
      </w:r>
      <w:r w:rsidR="005734CE">
        <w:t xml:space="preserve">функции разгонных блоков. Следовательно, к моменту отделения стартовых ступеней ракеты они должны быть полностью заправлены. Так как наиболее </w:t>
      </w:r>
      <w:r w:rsidR="00377AFB">
        <w:t>экономичным</w:t>
      </w:r>
      <w:r w:rsidR="005734CE">
        <w:t xml:space="preserve"> является запуск </w:t>
      </w:r>
      <w:r w:rsidR="00377AFB">
        <w:t>двигателей последней ступени на стартовом столе, то необходимо обеспечить их питание до момента сброса стартовых ступеней от внешнего источника. Это мо</w:t>
      </w:r>
      <w:r w:rsidR="00C46780">
        <w:t>гу</w:t>
      </w:r>
      <w:r w:rsidR="00377AFB">
        <w:t xml:space="preserve">т быть либо топливные баки стартовых ступеней, </w:t>
      </w:r>
      <w:r w:rsidR="00C46780">
        <w:t>ли</w:t>
      </w:r>
      <w:r w:rsidR="00377AFB">
        <w:t xml:space="preserve">бо </w:t>
      </w:r>
      <w:r w:rsidR="00C46780">
        <w:t>автономный навесной топливный бак.</w:t>
      </w:r>
    </w:p>
    <w:p w:rsidR="00C46780" w:rsidRDefault="00C46780" w:rsidP="00CD18C8">
      <w:r>
        <w:t xml:space="preserve">   </w:t>
      </w:r>
      <w:r w:rsidR="00A1639A">
        <w:t>К</w:t>
      </w:r>
      <w:r>
        <w:t>онцепция жилого кластера орбитальной станции «СЕГЕЖА» разрабатыва</w:t>
      </w:r>
      <w:r w:rsidR="00A1639A">
        <w:t xml:space="preserve">ется для </w:t>
      </w:r>
      <w:proofErr w:type="gramStart"/>
      <w:r w:rsidR="00A1639A">
        <w:t>обеспечения</w:t>
      </w:r>
      <w:r w:rsidR="000A6249">
        <w:t xml:space="preserve"> </w:t>
      </w:r>
      <w:r w:rsidR="00A1639A">
        <w:t xml:space="preserve"> максимального</w:t>
      </w:r>
      <w:proofErr w:type="gramEnd"/>
      <w:r w:rsidR="00A1639A">
        <w:t xml:space="preserve"> комфорта экипажа. </w:t>
      </w:r>
      <w:r w:rsidR="000A6249">
        <w:t xml:space="preserve">Для этого необходимо выводить на орбиту жилые и промышленные модули максимального внутреннего объёма. Это можно достичь путём </w:t>
      </w:r>
      <w:r w:rsidR="00FD62C4">
        <w:t xml:space="preserve">установки на них только минимально допустимого оборудования и коммуникаций для жизнеобеспечения экипажа. Таким образом появится возможность сэкономленную массу потратить на увеличение </w:t>
      </w:r>
      <w:r w:rsidR="008B3A60">
        <w:t>размеров модулей.</w:t>
      </w:r>
      <w:r w:rsidR="00FD62C4">
        <w:t xml:space="preserve"> Остальное технологическое и научное оборудование доставлять на станцию транспортными кораблями</w:t>
      </w:r>
      <w:r w:rsidR="00940AEA">
        <w:t xml:space="preserve"> с последующим их монтажом</w:t>
      </w:r>
      <w:r w:rsidR="00FD62C4">
        <w:t>.</w:t>
      </w:r>
    </w:p>
    <w:p w:rsidR="004C06B6" w:rsidRDefault="008B3A60" w:rsidP="00CD18C8">
      <w:r>
        <w:t xml:space="preserve">    </w:t>
      </w:r>
      <w:r w:rsidR="002C4637">
        <w:t>Натянутые на жилые и промышленные модули обечайки топливных баков образуют в совокупности опалубку, которую в последствии можно будет заполнить противорадиационной защитой</w:t>
      </w:r>
      <w:r w:rsidR="004C06B6">
        <w:t>,</w:t>
      </w:r>
      <w:r w:rsidR="002C4637">
        <w:t xml:space="preserve"> </w:t>
      </w:r>
      <w:r w:rsidR="004C06B6">
        <w:t>р</w:t>
      </w:r>
      <w:r w:rsidR="002C4637">
        <w:t xml:space="preserve">азработанной по аналогии </w:t>
      </w:r>
      <w:r w:rsidR="004C06B6">
        <w:t xml:space="preserve">со </w:t>
      </w:r>
      <w:r w:rsidR="002C4637">
        <w:t>строительно</w:t>
      </w:r>
      <w:r w:rsidR="004C06B6">
        <w:t>й пеной. Возможно получится интегрировать в неё Бериллий.</w:t>
      </w:r>
    </w:p>
    <w:p w:rsidR="00CD18C8" w:rsidRDefault="00110661" w:rsidP="00110661">
      <w:r w:rsidRPr="00110661">
        <w:t xml:space="preserve">    </w:t>
      </w:r>
      <w:r>
        <w:t>Полученный в результате демонтажа топливных баков метиз целесообразно использовать в качестве балласта в системах балансировки лифтовых шахт</w:t>
      </w:r>
      <w:r w:rsidR="002115E5">
        <w:t>.</w:t>
      </w:r>
    </w:p>
    <w:p w:rsidR="002115E5" w:rsidRDefault="002115E5" w:rsidP="00110661">
      <w:r>
        <w:t xml:space="preserve">   Ввиду большой стоимости в проект необходимо заложить максимальную ремонтопригодность все</w:t>
      </w:r>
      <w:r w:rsidR="00D903F0">
        <w:t>го научного и технологического оборудования.</w:t>
      </w:r>
      <w:r w:rsidR="00443786">
        <w:t xml:space="preserve"> С целью максимального увеличения срока её службы. В дальнейшем эту технологию можно использовать для выхода за пределы земной магнитосферы. </w:t>
      </w:r>
    </w:p>
    <w:p w:rsidR="00B21DEB" w:rsidRDefault="00B21DEB" w:rsidP="00110661">
      <w:r>
        <w:t xml:space="preserve">   Возможен вариант с частичным использованием данной технологии. Без интегрированной в топливные баки лифтовой шахты.</w:t>
      </w:r>
    </w:p>
    <w:p w:rsidR="00B21DEB" w:rsidRDefault="00B21DEB" w:rsidP="00110661">
      <w:r>
        <w:t xml:space="preserve">   Демонтаж баков необходимо проводить с внутренней стороны. Для этой цели желательно разработать передвижной робот с многофункциональным манипулятором. </w:t>
      </w:r>
      <w:r w:rsidR="00752C9D">
        <w:t xml:space="preserve">Вход в баки проводить </w:t>
      </w:r>
      <w:proofErr w:type="gramStart"/>
      <w:r w:rsidR="00752C9D">
        <w:t>через шлюзовую камеру</w:t>
      </w:r>
      <w:proofErr w:type="gramEnd"/>
      <w:r w:rsidR="00752C9D">
        <w:t xml:space="preserve"> ориентированную в сторону баков, далее через технологические проёмы в торцах баков.</w:t>
      </w:r>
      <w:bookmarkStart w:id="0" w:name="_GoBack"/>
      <w:bookmarkEnd w:id="0"/>
    </w:p>
    <w:p w:rsidR="00D903F0" w:rsidRDefault="00D903F0" w:rsidP="00110661">
      <w:r>
        <w:t xml:space="preserve">    </w:t>
      </w:r>
    </w:p>
    <w:p w:rsidR="00D903F0" w:rsidRPr="00D903F0" w:rsidRDefault="00D903F0" w:rsidP="00D903F0">
      <w:r w:rsidRPr="00D903F0">
        <w:rPr>
          <w:lang w:val="en-US"/>
        </w:rPr>
        <w:t>arsun</w:t>
      </w:r>
      <w:r w:rsidRPr="00D903F0">
        <w:t>@</w:t>
      </w:r>
      <w:r w:rsidRPr="00D903F0">
        <w:rPr>
          <w:lang w:val="en-US"/>
        </w:rPr>
        <w:t>mail</w:t>
      </w:r>
      <w:r w:rsidRPr="00D903F0">
        <w:t>.</w:t>
      </w:r>
      <w:proofErr w:type="spellStart"/>
      <w:r w:rsidRPr="00D903F0">
        <w:rPr>
          <w:lang w:val="en-US"/>
        </w:rPr>
        <w:t>ru</w:t>
      </w:r>
      <w:proofErr w:type="spellEnd"/>
    </w:p>
    <w:p w:rsidR="00D903F0" w:rsidRPr="00D903F0" w:rsidRDefault="00D903F0" w:rsidP="00D903F0">
      <w:r w:rsidRPr="00D903F0">
        <w:t>Костин Александр Аркадьевич.</w:t>
      </w:r>
    </w:p>
    <w:p w:rsidR="00DD074C" w:rsidRDefault="001A5633" w:rsidP="00110661">
      <w:r>
        <w:t>Бесплатная программа</w:t>
      </w:r>
      <w:r w:rsidR="00DD074C">
        <w:t xml:space="preserve"> </w:t>
      </w:r>
      <w:proofErr w:type="spellStart"/>
      <w:r w:rsidRPr="001A5633">
        <w:t>LibreCAD</w:t>
      </w:r>
      <w:proofErr w:type="spellEnd"/>
      <w:r>
        <w:t xml:space="preserve"> </w:t>
      </w:r>
      <w:r w:rsidR="00DD074C">
        <w:t xml:space="preserve">для редактирования </w:t>
      </w:r>
      <w:proofErr w:type="gramStart"/>
      <w:r w:rsidR="00DD074C">
        <w:t xml:space="preserve">файлов </w:t>
      </w:r>
      <w:r w:rsidR="00DD074C" w:rsidRPr="00DD074C">
        <w:t>.</w:t>
      </w:r>
      <w:proofErr w:type="spellStart"/>
      <w:r w:rsidR="00DD074C" w:rsidRPr="00DD074C">
        <w:t>dxf</w:t>
      </w:r>
      <w:proofErr w:type="spellEnd"/>
      <w:proofErr w:type="gramEnd"/>
      <w:r w:rsidR="00DD074C">
        <w:t xml:space="preserve">   находится здесь </w:t>
      </w:r>
      <w:r w:rsidR="00DD074C" w:rsidRPr="00DD074C">
        <w:t>https://programwindows.ru/3d/librecad.html</w:t>
      </w:r>
    </w:p>
    <w:sectPr w:rsidR="00DD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9"/>
    <w:rsid w:val="000A6249"/>
    <w:rsid w:val="00110661"/>
    <w:rsid w:val="001A5633"/>
    <w:rsid w:val="00205DC5"/>
    <w:rsid w:val="002115E5"/>
    <w:rsid w:val="0026518F"/>
    <w:rsid w:val="002C4637"/>
    <w:rsid w:val="00377AFB"/>
    <w:rsid w:val="003B5A27"/>
    <w:rsid w:val="003D60D4"/>
    <w:rsid w:val="00412D78"/>
    <w:rsid w:val="00443786"/>
    <w:rsid w:val="00443E5D"/>
    <w:rsid w:val="00464912"/>
    <w:rsid w:val="004C06B6"/>
    <w:rsid w:val="004D4AE7"/>
    <w:rsid w:val="005734CE"/>
    <w:rsid w:val="00581FCA"/>
    <w:rsid w:val="00603B49"/>
    <w:rsid w:val="00691758"/>
    <w:rsid w:val="00752C9D"/>
    <w:rsid w:val="007775BB"/>
    <w:rsid w:val="00834554"/>
    <w:rsid w:val="00862C9F"/>
    <w:rsid w:val="008B3A60"/>
    <w:rsid w:val="00933CC3"/>
    <w:rsid w:val="00940AEA"/>
    <w:rsid w:val="00A1639A"/>
    <w:rsid w:val="00A9659A"/>
    <w:rsid w:val="00B21DEB"/>
    <w:rsid w:val="00BF5FDE"/>
    <w:rsid w:val="00BF6ED2"/>
    <w:rsid w:val="00C46780"/>
    <w:rsid w:val="00CD18C8"/>
    <w:rsid w:val="00D903F0"/>
    <w:rsid w:val="00DD074C"/>
    <w:rsid w:val="00F5535A"/>
    <w:rsid w:val="00F81640"/>
    <w:rsid w:val="00FD4623"/>
    <w:rsid w:val="00FD52E0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F53D-BA71-49F3-8259-A8DEFEC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arsun</dc:creator>
  <cp:keywords/>
  <dc:description/>
  <cp:lastModifiedBy>arsun</cp:lastModifiedBy>
  <cp:revision>6</cp:revision>
  <dcterms:created xsi:type="dcterms:W3CDTF">2020-01-08T13:32:00Z</dcterms:created>
  <dcterms:modified xsi:type="dcterms:W3CDTF">2020-01-08T15:05:00Z</dcterms:modified>
</cp:coreProperties>
</file>